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monitor na lato. Promocja iiyama G-Master i ProGraphic ruszyła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5-28 czerwca 2026 r. iiyama obniża ceny siedmiu monitorów należących do linii G-Master oraz ProGraphic. Promocja obejmuje modele przeznaczone zarówno dla graczy, jak i profesjonalistów pracujących z obrazem.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5-28 czerwca 2026 r. iiyama obniża ceny siedmiu monitorów należących do linii G-Master oraz ProGraphic. Promocja obejmuje modele przeznaczone zarówno dla graczy, jak i profesjonalistów pracujących z obrazem.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znajdują się modele od 27-calowych matryc Full HD, z odświeżaniem 240 Hz po 31,5-calowe monitory 4K z panelem IPS Black 2.0 i certyfikacją Pantone. Obniżki sięgają do 200 PLN na modelu w stosunku do ceny regularnej.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Modele gamingowe - linia G-Master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iiyama G-Master GCB3484WQSU-B1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Zakrzywiony monitor ultrawide dla wymagających graczy. Panel VA o krzywiźnie 1500R i rozdzielczości 3440×1440 zapewnia szerokie pole widzenia i głęboki kontrast, a odświeżanie 180 Hz z czasem reakcji 0,4 ms MPRT eliminuje rozmycie w dynamicznych scenach.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Przekątna: 34", krzywizna 1500R, panel VA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3440×1440 (UWQHD)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Odświeżanie: 180 Hz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regularna: 1 299 PLN, cena promocyjna: </w:t>
      </w:r>
      <w:r>
        <w:rPr>
          <w:rFonts w:ascii="calibri" w:hAnsi="calibri" w:eastAsia="calibri" w:cs="calibri"/>
          <w:sz w:val="24"/>
          <w:szCs w:val="24"/>
          <w:b/>
        </w:rPr>
        <w:t xml:space="preserve">1 099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G-Master GB2741HSU-B1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Wszechstronny 27-calowy monitor IPS. Panel Full HD z odświeżaniem 144 Hz i czasem reakcji 1 ms MPRT, regulowana podstawa z możliwością obrotu pivot.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Przekątna: 27", panel IPS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1920×1080 (Full 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Odświeżanie: 144 Hz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regularna: 559 PLN, cena promocyjna: </w:t>
      </w:r>
      <w:r>
        <w:rPr>
          <w:rFonts w:ascii="calibri" w:hAnsi="calibri" w:eastAsia="calibri" w:cs="calibri"/>
          <w:sz w:val="24"/>
          <w:szCs w:val="24"/>
          <w:b/>
        </w:rPr>
        <w:t xml:space="preserve">459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G-Master G2771HS-B1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27-calowy monitor IPS dla graczy stawiających na odświeżanie 240 Hz i czas reakcji 0,4 ms MPRT. Model ten celuje w segment esportowy - bez kompromisów w kwestii płynności obrazu.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Przekątna: 27", panel IPS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1920×1080 (Full 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Odświeżanie: 240 Hz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regularna: 559 PLN, cena promocyjna: </w:t>
      </w:r>
      <w:r>
        <w:rPr>
          <w:rFonts w:ascii="calibri" w:hAnsi="calibri" w:eastAsia="calibri" w:cs="calibri"/>
          <w:sz w:val="24"/>
          <w:szCs w:val="24"/>
          <w:b/>
        </w:rPr>
        <w:t xml:space="preserve">489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G-Master GC2781HSU-B1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Zakrzywiony 27-calowy monitor VA dla graczy szukających głębokiego kontrastu w przystępnej cenie. Krzywizna 1500R i wysoki statyczny kontrast panelu VA zapewniają immersję, a odświeżanie 144 Hz z czasem reakcji 1 ms MPRT gwarantuje płynność w grach akcji.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Przekątna: 27", zakrzywiony (1500R), panel VA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1920×1080 (Full 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Odświeżanie: 144 Hz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regularna: 529 PLN, cena promocyjna: </w:t>
      </w:r>
      <w:r>
        <w:rPr>
          <w:rFonts w:ascii="calibri" w:hAnsi="calibri" w:eastAsia="calibri" w:cs="calibri"/>
          <w:sz w:val="24"/>
          <w:szCs w:val="24"/>
          <w:b/>
        </w:rPr>
        <w:t xml:space="preserve">429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G-Master GCB2784HSU-B1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Zakrzywiony 27-calowy monitor VA łączący prędkość segmentu Red Eagle z zakrzywionym ekranem. Odświeżanie 240 Hz i czas reakcji 0,7 ms MPRT przy krzywiźnie 1500R to propozycja dla graczy, którym zależy na obu tych cechach jednocześnie.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Przekątna: 27", zakrzywiony (1500R), panel VA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1920×1080 (Full 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Odświeżanie: 240 Hz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regularna: 649 PLN, cena promocyjna: </w:t>
      </w:r>
      <w:r>
        <w:rPr>
          <w:rFonts w:ascii="calibri" w:hAnsi="calibri" w:eastAsia="calibri" w:cs="calibri"/>
          <w:sz w:val="24"/>
          <w:szCs w:val="24"/>
          <w:b/>
        </w:rPr>
        <w:t xml:space="preserve">579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Monitory profesjonalne - linia ProGraphic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ProGraphic HB2701UHSNP-B1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27-calowy monitor 4K dla projektantów, fotografów i twórców treści wideo. Panel IPS Black 2.0 zapewnia kontrast 3000:1 przy jednoczesnym pokryciu 99% przestrzeni barw DCI-P3 i certyfikatem Pantone Validated. Wbudowany hub USB-C z funkcją ładowania oraz przełącznik KVM upraszczają pracę przy dwóch komputerach.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Przekątna: 27", panel IPS Black 2.0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3840×2160 (4K UHD)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Odświeżanie: 60 Hz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regularna: 2179 PLN, cena promocyjna: </w:t>
      </w:r>
      <w:r>
        <w:rPr>
          <w:rFonts w:ascii="calibri" w:hAnsi="calibri" w:eastAsia="calibri" w:cs="calibri"/>
          <w:sz w:val="24"/>
          <w:szCs w:val="24"/>
          <w:b/>
        </w:rPr>
        <w:t xml:space="preserve">1999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ProGraphic HB3201UHSNP-B1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31,5-calowa wersja modelu HB2701UHSNP-B1 dla tych, którzy potrzebują większej przestrzeni roboczej przy zachowaniu identycznej jakości obrazu. Ta sama specyfikacja panelu IPS Black 2.0 z rozdzielczością 4K, kontrastem 3000:1 i certyfikacją Pantone na ekranie o większej przekątnej robi jeszcze lepsze wrażenie.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Przekątna: 31,5", panel IPS Black 2.0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3840×2160 (4K UHD)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Odświeżanie: 60 Hz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regularna: 3049 PLN, cena promocyjna: </w:t>
      </w:r>
      <w:r>
        <w:rPr>
          <w:rFonts w:ascii="calibri" w:hAnsi="calibri" w:eastAsia="calibri" w:cs="calibri"/>
          <w:sz w:val="24"/>
          <w:szCs w:val="24"/>
          <w:b/>
        </w:rPr>
        <w:t xml:space="preserve">2 899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do 28 czerwca 2026 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2026-08-12T18:10:49+02:00</dcterms:created>
  <dcterms:modified xsi:type="dcterms:W3CDTF">2026-08-12T18:10:49+02:00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