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iiyama startuje z promocjami z okazji Black Friday. Monitory taniej nawet o 200 zł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Listopad to już tradycyjnie miesiąc atrakcyjnych okazji, również w ofercie iiyama. Producent startuje z promocją na Black Friday, w ramach której przy zakupie wybranych monitorów można zaoszczędzić nawet do 200 zł.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Szukacie nowego monitora do gier lub pracy biurowej? Kupując wybrane modele iiyama, możecie zaoszczędzić nawet do 200 zł. Z okazji nadchodzącego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Black Friday</w:t>
        </w:r>
      </w:hyperlink>
      <w:r>
        <w:rPr>
          <w:rFonts w:ascii="calibri" w:hAnsi="calibri" w:eastAsia="calibri" w:cs="calibri"/>
          <w:sz w:val="24"/>
          <w:szCs w:val="24"/>
        </w:rPr>
        <w:t xml:space="preserve"> marka przeceniła swoje gamingowe modele G-Master i biurowe ProLite. Akcja startuje 13 listopada i potrwa do 28 listopada bieżącego roku. Co trzeba zrobić, aby skorzystać z promocji? Wystarczy, że w podanym okresie kupicie monitor u jednego z autoryzowanych partnerów marki iiyama.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Przecenione są zarówno budżetowe modele, jak ProLite XU2493HS-B5, który w promocji z okazji Black Friday kupić można już za 399 zł, jak również monitory skierowane do najbardziej wymagających graczy, jak G-Master GB2790QSU-B5 Gold Phoenix. Jest to idealna okazja, by zainwestować w nowy sprzęt, który wyniesie nas na wyższy poziom gamingowych zmagań!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idealna okazja, by zainwestować w nowy sprzęt, który wyniesie nas na wyższy poziom gamingowych zmagań!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promocji można skorzystać u autoryzowanych partnerów iiyama: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X-kom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Komputronik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morele.net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iiyama-sklep.pl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 RTV AGD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Media Expert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proline.pl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Alsen</w:t>
        </w:r>
      </w:hyperlink>
      <w:r>
        <w:rPr>
          <w:rFonts w:ascii="calibri" w:hAnsi="calibri" w:eastAsia="calibri" w:cs="calibri"/>
          <w:sz w:val="24"/>
          <w:szCs w:val="24"/>
        </w:rPr>
        <w:t xml:space="preserve">, pełną listę sklepów znajdą Państwo na 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https://iiyama.com/pl_pl/kup-monitor/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17px; height:530px; margin-left:0px; margin-top:0px; mso-position-horizontal:left; mso-position-vertical:top; mso-position-horizontal-relative:char; mso-position-vertical-relative:line;">
            <w10:wrap type="inline"/>
            <v:imagedata r:id="rId18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ithardware.pl/black-friday/" TargetMode="External"/><Relationship Id="rId9" Type="http://schemas.openxmlformats.org/officeDocument/2006/relationships/hyperlink" Target="https://www.x-kom.pl" TargetMode="External"/><Relationship Id="rId10" Type="http://schemas.openxmlformats.org/officeDocument/2006/relationships/hyperlink" Target="http://iiyama.biuroprasowe.pl/word/?hash=ee86b903a1bc60c4c8624d75d7041033&amp;id=202707&amp;typ=eprkomputronik.pl" TargetMode="External"/><Relationship Id="rId11" Type="http://schemas.openxmlformats.org/officeDocument/2006/relationships/hyperlink" Target="http://morele.net/" TargetMode="External"/><Relationship Id="rId12" Type="http://schemas.openxmlformats.org/officeDocument/2006/relationships/hyperlink" Target="http://iiyama-sklep.pl/" TargetMode="External"/><Relationship Id="rId13" Type="http://schemas.openxmlformats.org/officeDocument/2006/relationships/hyperlink" Target="http://iiyama.biuroprasowe.pl/word/?hash=ee86b903a1bc60c4c8624d75d7041033&amp;id=202707&amp;typ=epreuro.com.pl" TargetMode="External"/><Relationship Id="rId14" Type="http://schemas.openxmlformats.org/officeDocument/2006/relationships/hyperlink" Target="http://iiyama.biuroprasowe.pl/word/?hash=ee86b903a1bc60c4c8624d75d7041033&amp;id=202707&amp;typ=eprmediaexpert.pl" TargetMode="External"/><Relationship Id="rId15" Type="http://schemas.openxmlformats.org/officeDocument/2006/relationships/hyperlink" Target="http://proline.pl/" TargetMode="External"/><Relationship Id="rId16" Type="http://schemas.openxmlformats.org/officeDocument/2006/relationships/hyperlink" Target="http://iiyama.biuroprasowe.pl/word/?hash=ee86b903a1bc60c4c8624d75d7041033&amp;id=202707&amp;typ=epralsen.pl" TargetMode="External"/><Relationship Id="rId17" Type="http://schemas.openxmlformats.org/officeDocument/2006/relationships/hyperlink" Target="https://iiyama.com/pl_pl/kup-monitor/" TargetMode="External"/><Relationship Id="rId1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2026-08-24T19:14:35+02:00</dcterms:created>
  <dcterms:modified xsi:type="dcterms:W3CDTF">2026-08-24T19:14:35+02:00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